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B62FE" w14:textId="6571BB12" w:rsidR="00C95ED0" w:rsidRDefault="00C95ED0" w:rsidP="00E0219E">
      <w:pPr>
        <w:pStyle w:val="NoSpacing"/>
        <w:rPr>
          <w:rFonts w:cstheme="minorHAnsi"/>
          <w:shd w:val="clear" w:color="auto" w:fill="FFFFFF"/>
        </w:rPr>
      </w:pPr>
      <w:bookmarkStart w:id="0" w:name="_GoBack"/>
      <w:bookmarkEnd w:id="0"/>
      <w:r>
        <w:rPr>
          <w:rFonts w:cstheme="minorHAnsi"/>
          <w:shd w:val="clear" w:color="auto" w:fill="FFFFFF"/>
        </w:rPr>
        <w:t>October 18, 2019</w:t>
      </w:r>
    </w:p>
    <w:p w14:paraId="57228C63" w14:textId="77777777" w:rsidR="00C95ED0" w:rsidRDefault="00C95ED0" w:rsidP="00E0219E">
      <w:pPr>
        <w:pStyle w:val="NoSpacing"/>
        <w:rPr>
          <w:rFonts w:cstheme="minorHAnsi"/>
          <w:shd w:val="clear" w:color="auto" w:fill="FFFFFF"/>
        </w:rPr>
      </w:pPr>
    </w:p>
    <w:p w14:paraId="06E6A43B" w14:textId="726B94E1" w:rsidR="00E0219E" w:rsidRPr="00E0219E" w:rsidRDefault="00E0219E" w:rsidP="00E0219E">
      <w:pPr>
        <w:pStyle w:val="NoSpacing"/>
        <w:rPr>
          <w:rFonts w:cstheme="minorHAnsi"/>
          <w:shd w:val="clear" w:color="auto" w:fill="FFFFFF"/>
        </w:rPr>
      </w:pPr>
      <w:r w:rsidRPr="00E0219E">
        <w:rPr>
          <w:rFonts w:cstheme="minorHAnsi"/>
          <w:shd w:val="clear" w:color="auto" w:fill="FFFFFF"/>
        </w:rPr>
        <w:t>ATTN:</w:t>
      </w:r>
    </w:p>
    <w:p w14:paraId="17C619B2" w14:textId="77777777" w:rsidR="00E0219E" w:rsidRPr="00E0219E" w:rsidRDefault="00E0219E" w:rsidP="00E0219E">
      <w:pPr>
        <w:pStyle w:val="NoSpacing"/>
        <w:rPr>
          <w:rFonts w:cstheme="minorHAnsi"/>
        </w:rPr>
      </w:pPr>
      <w:r w:rsidRPr="00E0219E">
        <w:rPr>
          <w:rFonts w:cstheme="minorHAnsi"/>
        </w:rPr>
        <w:t>Michael Frye, Regional Manager</w:t>
      </w:r>
    </w:p>
    <w:p w14:paraId="25D475F7" w14:textId="77777777" w:rsidR="00E0219E" w:rsidRPr="00E0219E" w:rsidRDefault="00E0219E" w:rsidP="00E0219E">
      <w:pPr>
        <w:pStyle w:val="NoSpacing"/>
        <w:rPr>
          <w:rFonts w:cstheme="minorHAnsi"/>
        </w:rPr>
      </w:pPr>
      <w:r w:rsidRPr="00E0219E">
        <w:rPr>
          <w:rFonts w:cstheme="minorHAnsi"/>
        </w:rPr>
        <w:t>455 Golden Gate Ave., Rm 9516</w:t>
      </w:r>
      <w:r w:rsidRPr="00E0219E">
        <w:rPr>
          <w:rFonts w:cstheme="minorHAnsi"/>
        </w:rPr>
        <w:br/>
        <w:t>San Francisco, CA 94102</w:t>
      </w:r>
    </w:p>
    <w:p w14:paraId="671D31A0" w14:textId="77777777" w:rsidR="00E0219E" w:rsidRPr="00E0219E" w:rsidRDefault="00E0219E" w:rsidP="00E0219E">
      <w:pPr>
        <w:pStyle w:val="NoSpacing"/>
        <w:rPr>
          <w:rFonts w:cstheme="minorHAnsi"/>
          <w:shd w:val="clear" w:color="auto" w:fill="FFFFFF"/>
        </w:rPr>
      </w:pPr>
    </w:p>
    <w:p w14:paraId="4D436B28" w14:textId="77777777" w:rsidR="00E0219E" w:rsidRPr="00E0219E" w:rsidRDefault="00E0219E" w:rsidP="00E0219E">
      <w:pPr>
        <w:pStyle w:val="NoSpacing"/>
        <w:rPr>
          <w:rFonts w:cstheme="minorHAnsi"/>
          <w:shd w:val="clear" w:color="auto" w:fill="FFFFFF"/>
        </w:rPr>
      </w:pPr>
      <w:r w:rsidRPr="00E0219E">
        <w:rPr>
          <w:rFonts w:cstheme="minorHAnsi"/>
          <w:shd w:val="clear" w:color="auto" w:fill="FFFFFF"/>
        </w:rPr>
        <w:t>CC:</w:t>
      </w:r>
    </w:p>
    <w:p w14:paraId="6EB8B61E" w14:textId="51E159EB" w:rsidR="005526F2" w:rsidRPr="00E0219E" w:rsidRDefault="00E0219E" w:rsidP="00E0219E">
      <w:pPr>
        <w:pStyle w:val="NoSpacing"/>
        <w:rPr>
          <w:rFonts w:cstheme="minorHAnsi"/>
          <w:shd w:val="clear" w:color="auto" w:fill="FFFFFF"/>
        </w:rPr>
      </w:pPr>
      <w:r w:rsidRPr="00E0219E">
        <w:rPr>
          <w:rFonts w:cstheme="minorHAnsi"/>
          <w:shd w:val="clear" w:color="auto" w:fill="FFFFFF"/>
        </w:rPr>
        <w:t>Debra Lee, Deputy Chief</w:t>
      </w:r>
      <w:r w:rsidRPr="00E0219E">
        <w:rPr>
          <w:rFonts w:cstheme="minorHAnsi"/>
        </w:rPr>
        <w:br/>
      </w:r>
      <w:r w:rsidRPr="00E0219E">
        <w:rPr>
          <w:rFonts w:cstheme="minorHAnsi"/>
          <w:shd w:val="clear" w:color="auto" w:fill="FFFFFF"/>
        </w:rPr>
        <w:t>Field Enforcement</w:t>
      </w:r>
    </w:p>
    <w:p w14:paraId="439F8E69" w14:textId="77777777" w:rsidR="00E0219E" w:rsidRPr="00E0219E" w:rsidRDefault="00E0219E" w:rsidP="00E0219E">
      <w:pPr>
        <w:pStyle w:val="NoSpacing"/>
        <w:rPr>
          <w:rFonts w:eastAsia="Times New Roman" w:cstheme="minorHAnsi"/>
        </w:rPr>
      </w:pPr>
    </w:p>
    <w:p w14:paraId="3CDAE2A2" w14:textId="77777777" w:rsidR="00E0219E" w:rsidRPr="00E0219E" w:rsidRDefault="00E0219E" w:rsidP="00E0219E">
      <w:pPr>
        <w:pStyle w:val="NoSpacing"/>
        <w:rPr>
          <w:rFonts w:eastAsia="Times New Roman" w:cstheme="minorHAnsi"/>
        </w:rPr>
      </w:pPr>
      <w:r w:rsidRPr="00E0219E">
        <w:rPr>
          <w:rFonts w:eastAsia="Times New Roman" w:cstheme="minorHAnsi"/>
        </w:rPr>
        <w:t xml:space="preserve">Cora </w:t>
      </w:r>
      <w:proofErr w:type="spellStart"/>
      <w:r w:rsidRPr="00E0219E">
        <w:rPr>
          <w:rFonts w:eastAsia="Times New Roman" w:cstheme="minorHAnsi"/>
        </w:rPr>
        <w:t>Gherga</w:t>
      </w:r>
      <w:proofErr w:type="spellEnd"/>
      <w:r w:rsidRPr="00E0219E">
        <w:rPr>
          <w:rFonts w:eastAsia="Times New Roman" w:cstheme="minorHAnsi"/>
        </w:rPr>
        <w:t>, Assistant Chief</w:t>
      </w:r>
    </w:p>
    <w:p w14:paraId="1D356807" w14:textId="40DD2C80" w:rsidR="005526F2" w:rsidRPr="00E0219E" w:rsidRDefault="00E0219E" w:rsidP="00E0219E">
      <w:pPr>
        <w:pStyle w:val="NoSpacing"/>
        <w:rPr>
          <w:rFonts w:eastAsia="Times New Roman" w:cstheme="minorHAnsi"/>
        </w:rPr>
      </w:pPr>
      <w:r w:rsidRPr="00E0219E">
        <w:rPr>
          <w:rFonts w:eastAsia="Times New Roman" w:cstheme="minorHAnsi"/>
        </w:rPr>
        <w:t>Enforcement Administration</w:t>
      </w:r>
    </w:p>
    <w:p w14:paraId="00010FE2" w14:textId="77777777" w:rsidR="00E0219E" w:rsidRPr="00E0219E" w:rsidRDefault="00E0219E" w:rsidP="00E0219E">
      <w:pPr>
        <w:pStyle w:val="NoSpacing"/>
        <w:rPr>
          <w:rFonts w:eastAsia="Times New Roman" w:cstheme="minorHAnsi"/>
          <w:color w:val="333333"/>
          <w:sz w:val="20"/>
          <w:szCs w:val="20"/>
        </w:rPr>
      </w:pPr>
    </w:p>
    <w:p w14:paraId="4391A5DB" w14:textId="77777777" w:rsidR="00E0219E" w:rsidRDefault="00E0219E" w:rsidP="00E0219E">
      <w:pPr>
        <w:pStyle w:val="NoSpacing"/>
        <w:rPr>
          <w:rFonts w:eastAsia="Times New Roman" w:cstheme="minorHAnsi"/>
        </w:rPr>
      </w:pPr>
    </w:p>
    <w:p w14:paraId="70271366" w14:textId="77777777" w:rsidR="00E0219E" w:rsidRDefault="00E0219E" w:rsidP="00E0219E">
      <w:pPr>
        <w:pStyle w:val="NoSpacing"/>
        <w:rPr>
          <w:rFonts w:eastAsia="Times New Roman" w:cstheme="minorHAnsi"/>
        </w:rPr>
      </w:pPr>
    </w:p>
    <w:p w14:paraId="07D0F773" w14:textId="4594950E" w:rsidR="00B614A8" w:rsidRPr="00E0219E" w:rsidRDefault="00B614A8" w:rsidP="00E0219E">
      <w:pPr>
        <w:pStyle w:val="NoSpacing"/>
        <w:rPr>
          <w:rFonts w:eastAsia="Times New Roman" w:cstheme="minorHAnsi"/>
        </w:rPr>
      </w:pPr>
      <w:r w:rsidRPr="00E0219E">
        <w:rPr>
          <w:rFonts w:eastAsia="Times New Roman" w:cstheme="minorHAnsi"/>
        </w:rPr>
        <w:t>As Employee Representatives for San Francisco General Hospital we have been unable to resolve the following issues with our administration and request CAL OSHA’s engagement in the below matters.</w:t>
      </w:r>
    </w:p>
    <w:p w14:paraId="5D6243C6" w14:textId="00F4DB81" w:rsidR="00B614A8" w:rsidRPr="00E0219E" w:rsidRDefault="00B614A8" w:rsidP="00E0219E">
      <w:pPr>
        <w:pStyle w:val="NoSpacing"/>
        <w:rPr>
          <w:rFonts w:eastAsia="Times New Roman" w:cstheme="minorHAnsi"/>
        </w:rPr>
      </w:pPr>
    </w:p>
    <w:p w14:paraId="6851A0F5" w14:textId="77777777" w:rsidR="00C95ED0" w:rsidRDefault="00B614A8" w:rsidP="00E0219E">
      <w:pPr>
        <w:pStyle w:val="NoSpacing"/>
        <w:rPr>
          <w:rFonts w:cstheme="minorHAnsi"/>
        </w:rPr>
      </w:pPr>
      <w:r w:rsidRPr="00E0219E">
        <w:rPr>
          <w:rFonts w:cstheme="minorHAnsi"/>
        </w:rPr>
        <w:t xml:space="preserve">This text has been taken directly from CA Senate Bill 1299, Chapter 842. </w:t>
      </w:r>
    </w:p>
    <w:p w14:paraId="4C95934B" w14:textId="1BE982F5" w:rsidR="00B614A8" w:rsidRPr="00E0219E" w:rsidRDefault="00B614A8" w:rsidP="00E0219E">
      <w:pPr>
        <w:pStyle w:val="NoSpacing"/>
        <w:rPr>
          <w:rFonts w:cstheme="minorHAnsi"/>
        </w:rPr>
      </w:pPr>
      <w:r w:rsidRPr="00E0219E">
        <w:rPr>
          <w:rFonts w:cstheme="minorHAnsi"/>
        </w:rPr>
        <w:t xml:space="preserve">Our concerns are noted inline in </w:t>
      </w:r>
      <w:r w:rsidRPr="00E0219E">
        <w:rPr>
          <w:rFonts w:cstheme="minorHAnsi"/>
          <w:color w:val="FF0000"/>
        </w:rPr>
        <w:t>RED.</w:t>
      </w:r>
    </w:p>
    <w:p w14:paraId="19504C1D" w14:textId="77777777" w:rsidR="00B614A8" w:rsidRPr="0027607F" w:rsidRDefault="00B614A8" w:rsidP="00B614A8">
      <w:pPr>
        <w:shd w:val="clear" w:color="auto" w:fill="FFFFFF"/>
        <w:spacing w:after="0" w:line="240" w:lineRule="auto"/>
        <w:jc w:val="both"/>
        <w:textAlignment w:val="baseline"/>
        <w:outlineLvl w:val="2"/>
        <w:rPr>
          <w:rFonts w:eastAsia="Times New Roman" w:cstheme="minorHAnsi"/>
          <w:b/>
          <w:bCs/>
          <w:color w:val="333333"/>
          <w:sz w:val="25"/>
          <w:szCs w:val="25"/>
        </w:rPr>
      </w:pPr>
    </w:p>
    <w:p w14:paraId="0FEEE2C1" w14:textId="76B1AD3F" w:rsidR="00B614A8" w:rsidRPr="00B614A8" w:rsidRDefault="00B614A8" w:rsidP="00B614A8">
      <w:pPr>
        <w:shd w:val="clear" w:color="auto" w:fill="FFFFFF"/>
        <w:spacing w:after="0" w:line="240" w:lineRule="auto"/>
        <w:jc w:val="both"/>
        <w:textAlignment w:val="baseline"/>
        <w:outlineLvl w:val="2"/>
        <w:rPr>
          <w:rFonts w:eastAsia="Times New Roman" w:cstheme="minorHAnsi"/>
          <w:b/>
          <w:bCs/>
          <w:color w:val="333333"/>
          <w:sz w:val="25"/>
          <w:szCs w:val="25"/>
        </w:rPr>
      </w:pPr>
      <w:r w:rsidRPr="00B614A8">
        <w:rPr>
          <w:rFonts w:eastAsia="Times New Roman" w:cstheme="minorHAnsi"/>
          <w:b/>
          <w:bCs/>
          <w:color w:val="333333"/>
          <w:sz w:val="25"/>
          <w:szCs w:val="25"/>
        </w:rPr>
        <w:t>SECTION 1.</w:t>
      </w:r>
    </w:p>
    <w:p w14:paraId="5A7DCC18"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 Section 6401.8 is added to the Labor Code, to read:</w:t>
      </w:r>
    </w:p>
    <w:p w14:paraId="270BA796" w14:textId="77777777" w:rsidR="00B614A8" w:rsidRPr="00B614A8" w:rsidRDefault="00B614A8" w:rsidP="00B614A8">
      <w:pPr>
        <w:shd w:val="clear" w:color="auto" w:fill="FFFFFF"/>
        <w:spacing w:after="0" w:line="240" w:lineRule="auto"/>
        <w:jc w:val="both"/>
        <w:textAlignment w:val="baseline"/>
        <w:outlineLvl w:val="5"/>
        <w:rPr>
          <w:rFonts w:eastAsia="Times New Roman" w:cstheme="minorHAnsi"/>
          <w:b/>
          <w:bCs/>
          <w:color w:val="000000"/>
        </w:rPr>
      </w:pPr>
      <w:r w:rsidRPr="00B614A8">
        <w:rPr>
          <w:rFonts w:eastAsia="Times New Roman" w:cstheme="minorHAnsi"/>
          <w:b/>
          <w:bCs/>
          <w:color w:val="000000"/>
        </w:rPr>
        <w:t>6401.8.</w:t>
      </w:r>
    </w:p>
    <w:p w14:paraId="0528EA6E"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 (a) The standards board, no later than July 1, 2016, shall adopt standards developed by the division that require a hospital licensed pursuant to subdivision (a), (b), or (f) of Section 1250 of the Health and Safety Code, except as exempted by subdivision (d), to adopt a workplace violence prevention plan as a part of its injury and illness prevention plan to protect health care workers and other facility personnel from aggressive and violent behavior.</w:t>
      </w:r>
    </w:p>
    <w:p w14:paraId="0DB635A3"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 xml:space="preserve">(b) The standards adopted pursuant to subdivision (a) shall include </w:t>
      </w:r>
      <w:proofErr w:type="gramStart"/>
      <w:r w:rsidRPr="00B614A8">
        <w:rPr>
          <w:rFonts w:eastAsia="Times New Roman" w:cstheme="minorHAnsi"/>
          <w:color w:val="333333"/>
        </w:rPr>
        <w:t>all of</w:t>
      </w:r>
      <w:proofErr w:type="gramEnd"/>
      <w:r w:rsidRPr="00B614A8">
        <w:rPr>
          <w:rFonts w:eastAsia="Times New Roman" w:cstheme="minorHAnsi"/>
          <w:color w:val="333333"/>
        </w:rPr>
        <w:t xml:space="preserve"> the following:</w:t>
      </w:r>
    </w:p>
    <w:p w14:paraId="2234601F" w14:textId="193283D0"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 xml:space="preserve">(1) A requirement that the workplace violence prevention plan be in effect </w:t>
      </w:r>
      <w:proofErr w:type="gramStart"/>
      <w:r w:rsidRPr="00B614A8">
        <w:rPr>
          <w:rFonts w:eastAsia="Times New Roman" w:cstheme="minorHAnsi"/>
          <w:color w:val="333333"/>
        </w:rPr>
        <w:t>at all times</w:t>
      </w:r>
      <w:proofErr w:type="gramEnd"/>
      <w:r w:rsidRPr="00B614A8">
        <w:rPr>
          <w:rFonts w:eastAsia="Times New Roman" w:cstheme="minorHAnsi"/>
          <w:color w:val="333333"/>
        </w:rPr>
        <w:t xml:space="preserve"> in all patient care units, including inpatient and outpatient settings and clinics on the hospital’s license.</w:t>
      </w:r>
    </w:p>
    <w:p w14:paraId="41F77CB5" w14:textId="44DCBFCB" w:rsidR="00B614A8" w:rsidRPr="0027607F" w:rsidRDefault="00B614A8" w:rsidP="00B614A8">
      <w:pPr>
        <w:pStyle w:val="ListParagraph"/>
        <w:numPr>
          <w:ilvl w:val="0"/>
          <w:numId w:val="1"/>
        </w:numPr>
        <w:shd w:val="clear" w:color="auto" w:fill="FFFFFF"/>
        <w:spacing w:line="240" w:lineRule="auto"/>
        <w:jc w:val="both"/>
        <w:textAlignment w:val="baseline"/>
        <w:rPr>
          <w:rFonts w:eastAsia="Times New Roman" w:cstheme="minorHAnsi"/>
          <w:color w:val="333333"/>
        </w:rPr>
      </w:pPr>
      <w:r w:rsidRPr="00E0219E">
        <w:rPr>
          <w:rFonts w:eastAsia="Times New Roman" w:cstheme="minorHAnsi"/>
          <w:color w:val="FF0000"/>
        </w:rPr>
        <w:t>Our team requested a copy of the Violence Prevention Plan from administrators on October 5, 2019. As of the current date (10/17/2019) that has not been provided. As far as we are aware the prevention plan that was in place for the Emergency Department expired over 6 months ago. We cannot speak to the hospital in general as the requested documentation has not been provided.</w:t>
      </w:r>
    </w:p>
    <w:p w14:paraId="4E5837B0"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(2) A definition of workplace violence that includes, but is not limited to, both of the following:</w:t>
      </w:r>
    </w:p>
    <w:p w14:paraId="295D3E25"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(A) The use of physical force against a hospital employee by a patient or a person accompanying a patient that results in, or has a high likelihood of resulting in, injury, psychological trauma, or stress, regardless of whether the employee sustains an injury.</w:t>
      </w:r>
    </w:p>
    <w:p w14:paraId="7925D7CC" w14:textId="63B69E9E" w:rsidR="00B614A8" w:rsidRPr="0027607F" w:rsidRDefault="00B614A8" w:rsidP="00B614A8">
      <w:pPr>
        <w:shd w:val="clear" w:color="auto" w:fill="FFFFFF"/>
        <w:spacing w:line="240" w:lineRule="auto"/>
        <w:jc w:val="both"/>
        <w:textAlignment w:val="baseline"/>
        <w:rPr>
          <w:rFonts w:eastAsia="Times New Roman" w:cstheme="minorHAnsi"/>
          <w:color w:val="FF0000"/>
        </w:rPr>
      </w:pPr>
      <w:r w:rsidRPr="00B614A8">
        <w:rPr>
          <w:rFonts w:eastAsia="Times New Roman" w:cstheme="minorHAnsi"/>
          <w:color w:val="333333"/>
        </w:rPr>
        <w:t>(B) An incident involving the use of a firearm or other dangerous weapon, regardless of whether the employee sustains an injury.</w:t>
      </w:r>
    </w:p>
    <w:p w14:paraId="6FF0055D" w14:textId="4B0A608D" w:rsidR="00B614A8" w:rsidRPr="0027607F" w:rsidRDefault="00B614A8" w:rsidP="00B614A8">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27607F">
        <w:rPr>
          <w:rFonts w:eastAsia="Times New Roman" w:cstheme="minorHAnsi"/>
          <w:color w:val="FF0000"/>
        </w:rPr>
        <w:lastRenderedPageBreak/>
        <w:t xml:space="preserve">Within the last year we are aware of an incident in our institution where a man entered the facility with a loaded weapon. </w:t>
      </w:r>
      <w:r w:rsidR="0027607F" w:rsidRPr="0027607F">
        <w:rPr>
          <w:rFonts w:eastAsia="Times New Roman" w:cstheme="minorHAnsi"/>
          <w:color w:val="FF0000"/>
        </w:rPr>
        <w:t xml:space="preserve">As we have no access to the reporting </w:t>
      </w:r>
      <w:proofErr w:type="gramStart"/>
      <w:r w:rsidR="0027607F" w:rsidRPr="0027607F">
        <w:rPr>
          <w:rFonts w:eastAsia="Times New Roman" w:cstheme="minorHAnsi"/>
          <w:color w:val="FF0000"/>
        </w:rPr>
        <w:t>log</w:t>
      </w:r>
      <w:proofErr w:type="gramEnd"/>
      <w:r w:rsidR="0027607F" w:rsidRPr="0027607F">
        <w:rPr>
          <w:rFonts w:eastAsia="Times New Roman" w:cstheme="minorHAnsi"/>
          <w:color w:val="FF0000"/>
        </w:rPr>
        <w:t xml:space="preserve"> we are unaware if this issue was reported to CAL OSHA. To our knowledge no changes have been made in operations to avoid this occurring again.</w:t>
      </w:r>
    </w:p>
    <w:p w14:paraId="3BD49C74"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 xml:space="preserve">(3) A requirement that a workplace violence prevention plan include, but not be limited to, </w:t>
      </w:r>
      <w:proofErr w:type="gramStart"/>
      <w:r w:rsidRPr="00B614A8">
        <w:rPr>
          <w:rFonts w:eastAsia="Times New Roman" w:cstheme="minorHAnsi"/>
          <w:color w:val="333333"/>
        </w:rPr>
        <w:t>all of</w:t>
      </w:r>
      <w:proofErr w:type="gramEnd"/>
      <w:r w:rsidRPr="00B614A8">
        <w:rPr>
          <w:rFonts w:eastAsia="Times New Roman" w:cstheme="minorHAnsi"/>
          <w:color w:val="333333"/>
        </w:rPr>
        <w:t xml:space="preserve"> the following:</w:t>
      </w:r>
    </w:p>
    <w:p w14:paraId="6682E4FB" w14:textId="05C6B437"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(A) Personnel education and training policies that require all health care workers who provide direct care to patients to, at least annually, receive education and training that is designed to provide an opportunity for interactive questions and answers with a person knowledgeable about the workplace violence prevention plan. The education and training shall cover topics that include, but are not limited to, the following topics:</w:t>
      </w:r>
    </w:p>
    <w:p w14:paraId="32FC4366" w14:textId="1964756B" w:rsidR="00B614A8" w:rsidRPr="0027607F" w:rsidRDefault="00B614A8" w:rsidP="00B614A8">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27607F">
        <w:rPr>
          <w:rFonts w:eastAsia="Times New Roman" w:cstheme="minorHAnsi"/>
          <w:color w:val="FF0000"/>
        </w:rPr>
        <w:t>Staff in the Emergency Department report they have received no training on workplace violence prevention since 2017</w:t>
      </w:r>
      <w:r w:rsidR="0002687D">
        <w:rPr>
          <w:rFonts w:eastAsia="Times New Roman" w:cstheme="minorHAnsi"/>
          <w:color w:val="FF0000"/>
        </w:rPr>
        <w:t xml:space="preserve">, and that training was not </w:t>
      </w:r>
      <w:proofErr w:type="gramStart"/>
      <w:r w:rsidR="0002687D">
        <w:rPr>
          <w:rFonts w:eastAsia="Times New Roman" w:cstheme="minorHAnsi"/>
          <w:color w:val="FF0000"/>
        </w:rPr>
        <w:t>sufficient</w:t>
      </w:r>
      <w:proofErr w:type="gramEnd"/>
      <w:r w:rsidR="0002687D">
        <w:rPr>
          <w:rFonts w:eastAsia="Times New Roman" w:cstheme="minorHAnsi"/>
          <w:color w:val="FF0000"/>
        </w:rPr>
        <w:t xml:space="preserve"> to prepare staff</w:t>
      </w:r>
      <w:r w:rsidRPr="0027607F">
        <w:rPr>
          <w:rFonts w:eastAsia="Times New Roman" w:cstheme="minorHAnsi"/>
          <w:color w:val="FF0000"/>
        </w:rPr>
        <w:t xml:space="preserve">. We have </w:t>
      </w:r>
      <w:proofErr w:type="gramStart"/>
      <w:r w:rsidRPr="0027607F">
        <w:rPr>
          <w:rFonts w:eastAsia="Times New Roman" w:cstheme="minorHAnsi"/>
          <w:color w:val="FF0000"/>
        </w:rPr>
        <w:t>a number of</w:t>
      </w:r>
      <w:proofErr w:type="gramEnd"/>
      <w:r w:rsidRPr="0027607F">
        <w:rPr>
          <w:rFonts w:eastAsia="Times New Roman" w:cstheme="minorHAnsi"/>
          <w:color w:val="FF0000"/>
        </w:rPr>
        <w:t xml:space="preserve"> staff members who have worked in the facility for less than 2 full years and have reported receiving no training on this issue whatsoever.</w:t>
      </w:r>
    </w:p>
    <w:p w14:paraId="46975F07"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w:t>
      </w:r>
      <w:proofErr w:type="spellStart"/>
      <w:r w:rsidRPr="00B614A8">
        <w:rPr>
          <w:rFonts w:eastAsia="Times New Roman" w:cstheme="minorHAnsi"/>
          <w:color w:val="333333"/>
        </w:rPr>
        <w:t>i</w:t>
      </w:r>
      <w:proofErr w:type="spellEnd"/>
      <w:r w:rsidRPr="00B614A8">
        <w:rPr>
          <w:rFonts w:eastAsia="Times New Roman" w:cstheme="minorHAnsi"/>
          <w:color w:val="333333"/>
        </w:rPr>
        <w:t>) How to recognize potential for violence, and when and how to seek assistance to prevent or respond to violence.</w:t>
      </w:r>
    </w:p>
    <w:p w14:paraId="38257453" w14:textId="76AD6593"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(ii) How to report violent incidents to law enforcement.</w:t>
      </w:r>
    </w:p>
    <w:p w14:paraId="751EB933" w14:textId="1658CE02" w:rsidR="00B614A8" w:rsidRPr="0027607F" w:rsidRDefault="00B614A8" w:rsidP="00B614A8">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27607F">
        <w:rPr>
          <w:rFonts w:eastAsia="Times New Roman" w:cstheme="minorHAnsi"/>
          <w:color w:val="FF0000"/>
        </w:rPr>
        <w:t xml:space="preserve">Staff are actively discouraged from reporting incidents of violence by their management and sometimes by the internal SFSD staff. </w:t>
      </w:r>
    </w:p>
    <w:p w14:paraId="0FEC5365"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(iii) Any resources available to employees for coping with incidents of violence, including, but not limited to, critical incident stress debriefing or employee assistance programs.</w:t>
      </w:r>
    </w:p>
    <w:p w14:paraId="784808DA"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(B) A system for responding to, and investigating violent incidents and situations involving violence or the risk of violence.</w:t>
      </w:r>
    </w:p>
    <w:p w14:paraId="7E88981D"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(C) A system to, at least annually, assess and improve upon factors that may contribute to, or help prevent workplace violence, including, but not limited to, the following factors:</w:t>
      </w:r>
    </w:p>
    <w:p w14:paraId="594099BA" w14:textId="67E3DB5F"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w:t>
      </w:r>
      <w:proofErr w:type="spellStart"/>
      <w:r w:rsidRPr="00B614A8">
        <w:rPr>
          <w:rFonts w:eastAsia="Times New Roman" w:cstheme="minorHAnsi"/>
          <w:color w:val="333333"/>
        </w:rPr>
        <w:t>i</w:t>
      </w:r>
      <w:proofErr w:type="spellEnd"/>
      <w:r w:rsidRPr="00B614A8">
        <w:rPr>
          <w:rFonts w:eastAsia="Times New Roman" w:cstheme="minorHAnsi"/>
          <w:color w:val="333333"/>
        </w:rPr>
        <w:t>) Staffing, including staffing patterns and patient classification systems that contribute to, or are insufficient to address, the risk of violence.</w:t>
      </w:r>
    </w:p>
    <w:p w14:paraId="2B63B1A4" w14:textId="7AF2F841" w:rsidR="006E64CB" w:rsidRPr="00E0219E" w:rsidRDefault="006E64CB" w:rsidP="006E64CB">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Patient Classification Systems in the Emergency Department are insufficient to address the ri</w:t>
      </w:r>
      <w:r w:rsidR="0027607F" w:rsidRPr="00E0219E">
        <w:rPr>
          <w:rFonts w:eastAsia="Times New Roman" w:cstheme="minorHAnsi"/>
          <w:color w:val="FF0000"/>
        </w:rPr>
        <w:t>s</w:t>
      </w:r>
      <w:r w:rsidRPr="00E0219E">
        <w:rPr>
          <w:rFonts w:eastAsia="Times New Roman" w:cstheme="minorHAnsi"/>
          <w:color w:val="FF0000"/>
        </w:rPr>
        <w:t>k of violence.</w:t>
      </w:r>
      <w:r w:rsidR="0027607F" w:rsidRPr="00E0219E">
        <w:rPr>
          <w:rFonts w:eastAsia="Times New Roman" w:cstheme="minorHAnsi"/>
          <w:color w:val="FF0000"/>
        </w:rPr>
        <w:t xml:space="preserve"> The department does not staff to acuity. </w:t>
      </w:r>
    </w:p>
    <w:p w14:paraId="1E5664E4" w14:textId="562AE207" w:rsid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(ii) Sufficiency of security systems, including alarms, emergency response, and security personnel availability.</w:t>
      </w:r>
    </w:p>
    <w:p w14:paraId="462E0FAB" w14:textId="2490CA58" w:rsidR="0027607F" w:rsidRPr="00E0219E" w:rsidRDefault="0027607F" w:rsidP="0027607F">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Most areas in the Emergency Department are designed to be badge in. Those alarms have been disabled for years as they present an inconvenience to staff.</w:t>
      </w:r>
    </w:p>
    <w:p w14:paraId="61AF4F55" w14:textId="4DA495FC" w:rsidR="0027607F" w:rsidRPr="00E0219E" w:rsidRDefault="0027607F" w:rsidP="0027607F">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 xml:space="preserve">Security personnel have an increased presence after an incident occurs, generally for a period of two weeks or less. Staff are frequently told that security personnel are not available due to low staffing numbers. However, at a recent Joint Commission Meeting on the campus 4 SFSD deputies were tasked with providing security for the few administrators in attendance. </w:t>
      </w:r>
      <w:r w:rsidR="0002687D" w:rsidRPr="00E0219E">
        <w:rPr>
          <w:rFonts w:eastAsia="Times New Roman" w:cstheme="minorHAnsi"/>
          <w:color w:val="FF0000"/>
        </w:rPr>
        <w:t xml:space="preserve">They appear to have sufficient staffing numbers to protect the administrators they have at a meeting, but not to protect their </w:t>
      </w:r>
      <w:proofErr w:type="gramStart"/>
      <w:r w:rsidR="0002687D" w:rsidRPr="00E0219E">
        <w:rPr>
          <w:rFonts w:eastAsia="Times New Roman" w:cstheme="minorHAnsi"/>
          <w:color w:val="FF0000"/>
        </w:rPr>
        <w:t>front line</w:t>
      </w:r>
      <w:proofErr w:type="gramEnd"/>
      <w:r w:rsidR="0002687D" w:rsidRPr="00E0219E">
        <w:rPr>
          <w:rFonts w:eastAsia="Times New Roman" w:cstheme="minorHAnsi"/>
          <w:color w:val="FF0000"/>
        </w:rPr>
        <w:t xml:space="preserve"> staff.</w:t>
      </w:r>
      <w:r w:rsidRPr="00E0219E">
        <w:rPr>
          <w:rFonts w:eastAsia="Times New Roman" w:cstheme="minorHAnsi"/>
          <w:color w:val="FF0000"/>
        </w:rPr>
        <w:t xml:space="preserve"> </w:t>
      </w:r>
    </w:p>
    <w:p w14:paraId="366DBDF1" w14:textId="7CF863E6" w:rsidR="00C95ED0" w:rsidRPr="00C95ED0" w:rsidRDefault="005526F2" w:rsidP="00C95ED0">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lastRenderedPageBreak/>
        <w:t xml:space="preserve">There are panic buttons placed in various areas of the department. It is unknown how often they are </w:t>
      </w:r>
      <w:r w:rsidR="00E0219E" w:rsidRPr="00E0219E">
        <w:rPr>
          <w:rFonts w:eastAsia="Times New Roman" w:cstheme="minorHAnsi"/>
          <w:color w:val="FF0000"/>
        </w:rPr>
        <w:t>assessed,</w:t>
      </w:r>
      <w:r w:rsidRPr="00E0219E">
        <w:rPr>
          <w:rFonts w:eastAsia="Times New Roman" w:cstheme="minorHAnsi"/>
          <w:color w:val="FF0000"/>
        </w:rPr>
        <w:t xml:space="preserve"> and we are aware of at least one that has been broken for over a week.</w:t>
      </w:r>
    </w:p>
    <w:p w14:paraId="73693D04" w14:textId="13A0A8BC" w:rsid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(iii) Job design, equipment, and facilities.</w:t>
      </w:r>
    </w:p>
    <w:p w14:paraId="1575FEDA" w14:textId="5A7904FE" w:rsidR="0002687D" w:rsidRPr="00E0219E" w:rsidRDefault="0002687D" w:rsidP="0002687D">
      <w:pPr>
        <w:pStyle w:val="ListParagraph"/>
        <w:numPr>
          <w:ilvl w:val="0"/>
          <w:numId w:val="3"/>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 xml:space="preserve">This is too large of an issue to address here. People are not searched on entry and nurses are expected to relieve them of their weapons in the patient care areas. </w:t>
      </w:r>
    </w:p>
    <w:p w14:paraId="6FC1696D" w14:textId="3DF93EEC" w:rsidR="0002687D" w:rsidRPr="00E0219E" w:rsidRDefault="0002687D" w:rsidP="0002687D">
      <w:pPr>
        <w:pStyle w:val="ListParagraph"/>
        <w:numPr>
          <w:ilvl w:val="0"/>
          <w:numId w:val="3"/>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Facilities are woefully insufficient. Overcrowding leads to the physical restraint of people who would be better served in a secluded environment.</w:t>
      </w:r>
    </w:p>
    <w:p w14:paraId="1DEFAE4A" w14:textId="0F86DB92" w:rsidR="0002687D" w:rsidRPr="00E0219E" w:rsidRDefault="0002687D" w:rsidP="0002687D">
      <w:pPr>
        <w:pStyle w:val="ListParagraph"/>
        <w:numPr>
          <w:ilvl w:val="0"/>
          <w:numId w:val="3"/>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 xml:space="preserve">Overcrowding also leads to gurneys placed in hallways and blocking exits. This presents a danger for patients and staff should they require </w:t>
      </w:r>
      <w:r w:rsidR="005526F2" w:rsidRPr="00E0219E">
        <w:rPr>
          <w:rFonts w:eastAsia="Times New Roman" w:cstheme="minorHAnsi"/>
          <w:color w:val="FF0000"/>
        </w:rPr>
        <w:t>evacuation,</w:t>
      </w:r>
      <w:r w:rsidRPr="00E0219E">
        <w:rPr>
          <w:rFonts w:eastAsia="Times New Roman" w:cstheme="minorHAnsi"/>
          <w:color w:val="FF0000"/>
        </w:rPr>
        <w:t xml:space="preserve"> or should they require expedient law enforcement response.</w:t>
      </w:r>
    </w:p>
    <w:p w14:paraId="2756B984"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(iv) Security risks associated with specific units, areas of the facility with uncontrolled access, late-night or early morning shifts, and employee security in areas surrounding the facility such as employee parking areas.</w:t>
      </w:r>
    </w:p>
    <w:p w14:paraId="4517C88E" w14:textId="61537C97"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(4) A requirement that all workplace violence prevention plans be developed in conjunction with affected employees, including their recognized collective bargaining agents, if any.</w:t>
      </w:r>
    </w:p>
    <w:p w14:paraId="3D7622CF" w14:textId="76473B8D" w:rsidR="006E64CB" w:rsidRPr="00E0219E" w:rsidRDefault="006E64CB" w:rsidP="006E64CB">
      <w:pPr>
        <w:pStyle w:val="ListParagraph"/>
        <w:numPr>
          <w:ilvl w:val="0"/>
          <w:numId w:val="1"/>
        </w:numPr>
        <w:shd w:val="clear" w:color="auto" w:fill="FFFFFF"/>
        <w:spacing w:line="240" w:lineRule="auto"/>
        <w:jc w:val="both"/>
        <w:textAlignment w:val="baseline"/>
        <w:rPr>
          <w:rFonts w:eastAsia="Times New Roman" w:cstheme="minorHAnsi"/>
          <w:color w:val="FF0000"/>
        </w:rPr>
      </w:pPr>
      <w:proofErr w:type="gramStart"/>
      <w:r w:rsidRPr="00E0219E">
        <w:rPr>
          <w:rFonts w:eastAsia="Times New Roman" w:cstheme="minorHAnsi"/>
          <w:color w:val="FF0000"/>
        </w:rPr>
        <w:t xml:space="preserve">In </w:t>
      </w:r>
      <w:r w:rsidR="0002687D" w:rsidRPr="00E0219E">
        <w:rPr>
          <w:rFonts w:eastAsia="Times New Roman" w:cstheme="minorHAnsi"/>
          <w:color w:val="FF0000"/>
        </w:rPr>
        <w:t xml:space="preserve">an </w:t>
      </w:r>
      <w:r w:rsidRPr="00E0219E">
        <w:rPr>
          <w:rFonts w:eastAsia="Times New Roman" w:cstheme="minorHAnsi"/>
          <w:color w:val="FF0000"/>
        </w:rPr>
        <w:t>effort to</w:t>
      </w:r>
      <w:proofErr w:type="gramEnd"/>
      <w:r w:rsidRPr="00E0219E">
        <w:rPr>
          <w:rFonts w:eastAsia="Times New Roman" w:cstheme="minorHAnsi"/>
          <w:color w:val="FF0000"/>
        </w:rPr>
        <w:t xml:space="preserve"> learn more about this our team put in a formal information request on October 5, 2019. We requested the violent incident log for the institution, as well as the agenda and minutes from recent violence prevention committee meetings. On October 17, 2019 the facilit</w:t>
      </w:r>
      <w:r w:rsidR="0002687D" w:rsidRPr="00E0219E">
        <w:rPr>
          <w:rFonts w:eastAsia="Times New Roman" w:cstheme="minorHAnsi"/>
          <w:color w:val="FF0000"/>
        </w:rPr>
        <w:t>y’</w:t>
      </w:r>
      <w:r w:rsidRPr="00E0219E">
        <w:rPr>
          <w:rFonts w:eastAsia="Times New Roman" w:cstheme="minorHAnsi"/>
          <w:color w:val="FF0000"/>
        </w:rPr>
        <w:t xml:space="preserve">s </w:t>
      </w:r>
      <w:r w:rsidR="0002687D" w:rsidRPr="00E0219E">
        <w:rPr>
          <w:rFonts w:eastAsia="Times New Roman" w:cstheme="minorHAnsi"/>
          <w:color w:val="FF0000"/>
        </w:rPr>
        <w:t>administration (CNO)</w:t>
      </w:r>
      <w:r w:rsidRPr="00E0219E">
        <w:rPr>
          <w:rFonts w:eastAsia="Times New Roman" w:cstheme="minorHAnsi"/>
          <w:color w:val="FF0000"/>
        </w:rPr>
        <w:t xml:space="preserve"> stated she was unable to provide that information, in fact did not know who the current person was who would have that information and could not provide our team with any additional person for contact or an ETA on when the information would be provided.</w:t>
      </w:r>
    </w:p>
    <w:p w14:paraId="5ADF8AD0" w14:textId="352A5804" w:rsidR="006E64CB" w:rsidRPr="00E0219E" w:rsidRDefault="006E64CB" w:rsidP="006E64CB">
      <w:pPr>
        <w:pStyle w:val="ListParagraph"/>
        <w:numPr>
          <w:ilvl w:val="0"/>
          <w:numId w:val="1"/>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Additionally</w:t>
      </w:r>
      <w:r w:rsidR="0027607F" w:rsidRPr="00E0219E">
        <w:rPr>
          <w:rFonts w:eastAsia="Times New Roman" w:cstheme="minorHAnsi"/>
          <w:color w:val="FF0000"/>
        </w:rPr>
        <w:t>,</w:t>
      </w:r>
      <w:r w:rsidRPr="00E0219E">
        <w:rPr>
          <w:rFonts w:eastAsia="Times New Roman" w:cstheme="minorHAnsi"/>
          <w:color w:val="FF0000"/>
        </w:rPr>
        <w:t xml:space="preserve"> the facility reports it will be reinstituting its violence prevention committee (implying it has not been active for some time) and believe that it is reasonable to include ONE front line employee (Nurse) on this committee. </w:t>
      </w:r>
    </w:p>
    <w:p w14:paraId="3C75D3FE" w14:textId="0ECD94B9"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(5) A requirement that all temporary personnel be oriented to the workplace violence prevention plan.</w:t>
      </w:r>
    </w:p>
    <w:p w14:paraId="7FCF3CAB" w14:textId="74919233" w:rsidR="006E64CB" w:rsidRPr="00E0219E" w:rsidRDefault="006E64CB" w:rsidP="006E64CB">
      <w:pPr>
        <w:pStyle w:val="ListParagraph"/>
        <w:numPr>
          <w:ilvl w:val="0"/>
          <w:numId w:val="2"/>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 xml:space="preserve">The Emergency Department alone is employing </w:t>
      </w:r>
      <w:r w:rsidR="005526F2" w:rsidRPr="00E0219E">
        <w:rPr>
          <w:rFonts w:eastAsia="Times New Roman" w:cstheme="minorHAnsi"/>
          <w:color w:val="FF0000"/>
        </w:rPr>
        <w:t xml:space="preserve">over 20 </w:t>
      </w:r>
      <w:r w:rsidRPr="00E0219E">
        <w:rPr>
          <w:rFonts w:eastAsia="Times New Roman" w:cstheme="minorHAnsi"/>
          <w:color w:val="FF0000"/>
        </w:rPr>
        <w:t xml:space="preserve">Nurses on traveling contracts. Some for as many as 3 years. </w:t>
      </w:r>
      <w:r w:rsidR="005526F2" w:rsidRPr="00E0219E">
        <w:rPr>
          <w:rFonts w:eastAsia="Times New Roman" w:cstheme="minorHAnsi"/>
          <w:color w:val="FF0000"/>
        </w:rPr>
        <w:t>These</w:t>
      </w:r>
      <w:r w:rsidRPr="00E0219E">
        <w:rPr>
          <w:rFonts w:eastAsia="Times New Roman" w:cstheme="minorHAnsi"/>
          <w:color w:val="FF0000"/>
        </w:rPr>
        <w:t xml:space="preserve"> Nurses </w:t>
      </w:r>
      <w:r w:rsidR="005526F2" w:rsidRPr="00E0219E">
        <w:rPr>
          <w:rFonts w:eastAsia="Times New Roman" w:cstheme="minorHAnsi"/>
          <w:color w:val="FF0000"/>
        </w:rPr>
        <w:t xml:space="preserve">do not </w:t>
      </w:r>
      <w:r w:rsidRPr="00E0219E">
        <w:rPr>
          <w:rFonts w:eastAsia="Times New Roman" w:cstheme="minorHAnsi"/>
          <w:color w:val="FF0000"/>
        </w:rPr>
        <w:t>report receiving training on the violence prevention plan during their employment.</w:t>
      </w:r>
    </w:p>
    <w:p w14:paraId="0F527A0A" w14:textId="38C20400" w:rsidR="00B614A8" w:rsidRPr="0027607F"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 xml:space="preserve">(6) Provisions prohibiting hospitals from disallowing an employee </w:t>
      </w:r>
      <w:proofErr w:type="gramStart"/>
      <w:r w:rsidRPr="00B614A8">
        <w:rPr>
          <w:rFonts w:eastAsia="Times New Roman" w:cstheme="minorHAnsi"/>
          <w:color w:val="333333"/>
        </w:rPr>
        <w:t>from, or</w:t>
      </w:r>
      <w:proofErr w:type="gramEnd"/>
      <w:r w:rsidRPr="00B614A8">
        <w:rPr>
          <w:rFonts w:eastAsia="Times New Roman" w:cstheme="minorHAnsi"/>
          <w:color w:val="333333"/>
        </w:rPr>
        <w:t xml:space="preserve"> taking punitive or retaliatory action against an employee for, seeking assistance and intervention from local emergency services or law enforcement when a violent incident occurs.</w:t>
      </w:r>
    </w:p>
    <w:p w14:paraId="06204E5E" w14:textId="4676ABAB" w:rsidR="006E64CB" w:rsidRPr="00E0219E" w:rsidRDefault="006E64CB" w:rsidP="006E64CB">
      <w:pPr>
        <w:pStyle w:val="ListParagraph"/>
        <w:numPr>
          <w:ilvl w:val="0"/>
          <w:numId w:val="2"/>
        </w:numPr>
        <w:shd w:val="clear" w:color="auto" w:fill="FFFFFF"/>
        <w:spacing w:line="240" w:lineRule="auto"/>
        <w:jc w:val="both"/>
        <w:textAlignment w:val="baseline"/>
        <w:rPr>
          <w:rFonts w:eastAsia="Times New Roman" w:cstheme="minorHAnsi"/>
          <w:color w:val="FF0000"/>
        </w:rPr>
      </w:pPr>
      <w:r w:rsidRPr="00E0219E">
        <w:rPr>
          <w:rFonts w:eastAsia="Times New Roman" w:cstheme="minorHAnsi"/>
          <w:color w:val="FF0000"/>
        </w:rPr>
        <w:t>After a recent assault occurred in the Emergency Department</w:t>
      </w:r>
      <w:r w:rsidR="0027607F" w:rsidRPr="00E0219E">
        <w:rPr>
          <w:rFonts w:eastAsia="Times New Roman" w:cstheme="minorHAnsi"/>
          <w:color w:val="FF0000"/>
        </w:rPr>
        <w:t xml:space="preserve"> (10/1/19)</w:t>
      </w:r>
      <w:r w:rsidRPr="00E0219E">
        <w:rPr>
          <w:rFonts w:eastAsia="Times New Roman" w:cstheme="minorHAnsi"/>
          <w:color w:val="FF0000"/>
        </w:rPr>
        <w:t xml:space="preserve"> the assaulted Nurse has had her employment requisition ‘held’ while the Director ‘reevaluates’ it. The implication for the employee is clear, if they speak out regarding the </w:t>
      </w:r>
      <w:r w:rsidR="0002687D" w:rsidRPr="00E0219E">
        <w:rPr>
          <w:rFonts w:eastAsia="Times New Roman" w:cstheme="minorHAnsi"/>
          <w:color w:val="FF0000"/>
        </w:rPr>
        <w:t>incident,</w:t>
      </w:r>
      <w:r w:rsidRPr="00E0219E">
        <w:rPr>
          <w:rFonts w:eastAsia="Times New Roman" w:cstheme="minorHAnsi"/>
          <w:color w:val="FF0000"/>
        </w:rPr>
        <w:t xml:space="preserve"> they will not receive the position they had been guaranteed prior to the assault.</w:t>
      </w:r>
      <w:r w:rsidR="005526F2" w:rsidRPr="00E0219E">
        <w:rPr>
          <w:rFonts w:eastAsia="Times New Roman" w:cstheme="minorHAnsi"/>
          <w:color w:val="FF0000"/>
        </w:rPr>
        <w:t xml:space="preserve"> At the present time, administrations only suggestion to front line staff is to “not get too close” to the patient’s they are required to care for.</w:t>
      </w:r>
    </w:p>
    <w:p w14:paraId="64350F96" w14:textId="62A3D078" w:rsidR="00C95ED0"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t>(7) A requirement that hospitals document, and retain for a period of five years, a written record of any violent incident against a hospital employee, regardless of whether the employee sustains an injury, and regardless of whether the report is made by the employee who is the subject of the violent incident or any other employee.</w:t>
      </w:r>
    </w:p>
    <w:p w14:paraId="7BB67F51" w14:textId="77777777" w:rsidR="00B614A8" w:rsidRPr="00B614A8" w:rsidRDefault="00B614A8" w:rsidP="00B614A8">
      <w:pPr>
        <w:shd w:val="clear" w:color="auto" w:fill="FFFFFF"/>
        <w:spacing w:line="240" w:lineRule="auto"/>
        <w:jc w:val="both"/>
        <w:textAlignment w:val="baseline"/>
        <w:rPr>
          <w:rFonts w:eastAsia="Times New Roman" w:cstheme="minorHAnsi"/>
          <w:color w:val="333333"/>
        </w:rPr>
      </w:pPr>
      <w:r w:rsidRPr="00B614A8">
        <w:rPr>
          <w:rFonts w:eastAsia="Times New Roman" w:cstheme="minorHAnsi"/>
          <w:color w:val="333333"/>
        </w:rPr>
        <w:lastRenderedPageBreak/>
        <w:t xml:space="preserve">(8) A requirement that a </w:t>
      </w:r>
      <w:proofErr w:type="gramStart"/>
      <w:r w:rsidRPr="00B614A8">
        <w:rPr>
          <w:rFonts w:eastAsia="Times New Roman" w:cstheme="minorHAnsi"/>
          <w:color w:val="333333"/>
        </w:rPr>
        <w:t>hospital report violent incidents</w:t>
      </w:r>
      <w:proofErr w:type="gramEnd"/>
      <w:r w:rsidRPr="00B614A8">
        <w:rPr>
          <w:rFonts w:eastAsia="Times New Roman" w:cstheme="minorHAnsi"/>
          <w:color w:val="333333"/>
        </w:rPr>
        <w:t xml:space="preserve"> to the division. If the incident results in injury, involves the use of a firearm or other dangerous weapon, or presents an urgent or emergent threat to the welfare, health, or safety of hospital personnel, the hospital shall report the incident to the division within 24 hours. All other incidents of violence shall be reported to the division within 72 hours.</w:t>
      </w:r>
    </w:p>
    <w:p w14:paraId="2B1F2B90" w14:textId="302D3292" w:rsidR="00CB0614" w:rsidRPr="0027607F" w:rsidRDefault="0027607F" w:rsidP="0027607F">
      <w:pPr>
        <w:pStyle w:val="ListParagraph"/>
        <w:numPr>
          <w:ilvl w:val="0"/>
          <w:numId w:val="2"/>
        </w:numPr>
        <w:rPr>
          <w:rFonts w:cstheme="minorHAnsi"/>
          <w:color w:val="FF0000"/>
        </w:rPr>
      </w:pPr>
      <w:r w:rsidRPr="0027607F">
        <w:rPr>
          <w:rFonts w:cstheme="minorHAnsi"/>
          <w:color w:val="FF0000"/>
        </w:rPr>
        <w:t>Again, we have no way of knowing if this occurs as our administration is incapable of providing us with records or even tell us who has those records.</w:t>
      </w:r>
    </w:p>
    <w:p w14:paraId="50F9C58F" w14:textId="77777777" w:rsidR="0027607F" w:rsidRPr="0027607F" w:rsidRDefault="0027607F" w:rsidP="0027607F">
      <w:pPr>
        <w:pStyle w:val="ListParagraph"/>
        <w:rPr>
          <w:rFonts w:cstheme="minorHAnsi"/>
          <w:color w:val="FF0000"/>
        </w:rPr>
      </w:pPr>
    </w:p>
    <w:sectPr w:rsidR="0027607F" w:rsidRPr="0027607F" w:rsidSect="00C95E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5F102" w14:textId="77777777" w:rsidR="002A4B63" w:rsidRDefault="002A4B63" w:rsidP="00B614A8">
      <w:pPr>
        <w:spacing w:after="0" w:line="240" w:lineRule="auto"/>
      </w:pPr>
      <w:r>
        <w:separator/>
      </w:r>
    </w:p>
  </w:endnote>
  <w:endnote w:type="continuationSeparator" w:id="0">
    <w:p w14:paraId="711B28AF" w14:textId="77777777" w:rsidR="002A4B63" w:rsidRDefault="002A4B63" w:rsidP="00B6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1A386" w14:textId="77777777" w:rsidR="002A4B63" w:rsidRDefault="002A4B63" w:rsidP="00B614A8">
      <w:pPr>
        <w:spacing w:after="0" w:line="240" w:lineRule="auto"/>
      </w:pPr>
      <w:r>
        <w:separator/>
      </w:r>
    </w:p>
  </w:footnote>
  <w:footnote w:type="continuationSeparator" w:id="0">
    <w:p w14:paraId="2B51FA0B" w14:textId="77777777" w:rsidR="002A4B63" w:rsidRDefault="002A4B63" w:rsidP="00B61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65005"/>
    <w:multiLevelType w:val="hybridMultilevel"/>
    <w:tmpl w:val="90B0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F1004"/>
    <w:multiLevelType w:val="hybridMultilevel"/>
    <w:tmpl w:val="5DEA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D32F5"/>
    <w:multiLevelType w:val="hybridMultilevel"/>
    <w:tmpl w:val="4D1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A8"/>
    <w:rsid w:val="0002687D"/>
    <w:rsid w:val="0027607F"/>
    <w:rsid w:val="002A4B63"/>
    <w:rsid w:val="004B59F0"/>
    <w:rsid w:val="005526F2"/>
    <w:rsid w:val="006E64CB"/>
    <w:rsid w:val="00B614A8"/>
    <w:rsid w:val="00C95ED0"/>
    <w:rsid w:val="00CF7802"/>
    <w:rsid w:val="00D8589D"/>
    <w:rsid w:val="00E0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160F"/>
  <w15:chartTrackingRefBased/>
  <w15:docId w15:val="{E381FE1F-5E05-4F10-A02C-0482E378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B614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614A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14A8"/>
    <w:rPr>
      <w:color w:val="0000FF"/>
      <w:u w:val="single"/>
    </w:rPr>
  </w:style>
  <w:style w:type="character" w:customStyle="1" w:styleId="Heading3Char">
    <w:name w:val="Heading 3 Char"/>
    <w:basedOn w:val="DefaultParagraphFont"/>
    <w:link w:val="Heading3"/>
    <w:uiPriority w:val="9"/>
    <w:rsid w:val="00B614A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614A8"/>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B6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4A8"/>
  </w:style>
  <w:style w:type="paragraph" w:styleId="Footer">
    <w:name w:val="footer"/>
    <w:basedOn w:val="Normal"/>
    <w:link w:val="FooterChar"/>
    <w:uiPriority w:val="99"/>
    <w:unhideWhenUsed/>
    <w:rsid w:val="00B6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4A8"/>
  </w:style>
  <w:style w:type="paragraph" w:styleId="ListParagraph">
    <w:name w:val="List Paragraph"/>
    <w:basedOn w:val="Normal"/>
    <w:uiPriority w:val="34"/>
    <w:qFormat/>
    <w:rsid w:val="00B614A8"/>
    <w:pPr>
      <w:ind w:left="720"/>
      <w:contextualSpacing/>
    </w:pPr>
  </w:style>
  <w:style w:type="paragraph" w:styleId="NoSpacing">
    <w:name w:val="No Spacing"/>
    <w:uiPriority w:val="1"/>
    <w:qFormat/>
    <w:rsid w:val="00E0219E"/>
    <w:pPr>
      <w:spacing w:after="0" w:line="240" w:lineRule="auto"/>
    </w:pPr>
  </w:style>
  <w:style w:type="paragraph" w:customStyle="1" w:styleId="regionmgr">
    <w:name w:val="region_mgr"/>
    <w:basedOn w:val="Normal"/>
    <w:rsid w:val="00E0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address">
    <w:name w:val="region_address"/>
    <w:basedOn w:val="Normal"/>
    <w:rsid w:val="00E021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706271">
      <w:bodyDiv w:val="1"/>
      <w:marLeft w:val="0"/>
      <w:marRight w:val="0"/>
      <w:marTop w:val="0"/>
      <w:marBottom w:val="0"/>
      <w:divBdr>
        <w:top w:val="none" w:sz="0" w:space="0" w:color="auto"/>
        <w:left w:val="none" w:sz="0" w:space="0" w:color="auto"/>
        <w:bottom w:val="none" w:sz="0" w:space="0" w:color="auto"/>
        <w:right w:val="none" w:sz="0" w:space="0" w:color="auto"/>
      </w:divBdr>
    </w:div>
    <w:div w:id="1162546750">
      <w:bodyDiv w:val="1"/>
      <w:marLeft w:val="0"/>
      <w:marRight w:val="0"/>
      <w:marTop w:val="0"/>
      <w:marBottom w:val="0"/>
      <w:divBdr>
        <w:top w:val="none" w:sz="0" w:space="0" w:color="auto"/>
        <w:left w:val="none" w:sz="0" w:space="0" w:color="auto"/>
        <w:bottom w:val="none" w:sz="0" w:space="0" w:color="auto"/>
        <w:right w:val="none" w:sz="0" w:space="0" w:color="auto"/>
      </w:divBdr>
      <w:divsChild>
        <w:div w:id="276910240">
          <w:marLeft w:val="0"/>
          <w:marRight w:val="0"/>
          <w:marTop w:val="0"/>
          <w:marBottom w:val="240"/>
          <w:divBdr>
            <w:top w:val="none" w:sz="0" w:space="0" w:color="auto"/>
            <w:left w:val="none" w:sz="0" w:space="0" w:color="auto"/>
            <w:bottom w:val="none" w:sz="0" w:space="0" w:color="auto"/>
            <w:right w:val="none" w:sz="0" w:space="0" w:color="auto"/>
          </w:divBdr>
        </w:div>
        <w:div w:id="1028414272">
          <w:marLeft w:val="0"/>
          <w:marRight w:val="0"/>
          <w:marTop w:val="0"/>
          <w:marBottom w:val="0"/>
          <w:divBdr>
            <w:top w:val="none" w:sz="0" w:space="0" w:color="auto"/>
            <w:left w:val="none" w:sz="0" w:space="0" w:color="auto"/>
            <w:bottom w:val="none" w:sz="0" w:space="0" w:color="auto"/>
            <w:right w:val="none" w:sz="0" w:space="0" w:color="auto"/>
          </w:divBdr>
          <w:divsChild>
            <w:div w:id="423501127">
              <w:marLeft w:val="0"/>
              <w:marRight w:val="0"/>
              <w:marTop w:val="0"/>
              <w:marBottom w:val="0"/>
              <w:divBdr>
                <w:top w:val="none" w:sz="0" w:space="0" w:color="auto"/>
                <w:left w:val="none" w:sz="0" w:space="0" w:color="auto"/>
                <w:bottom w:val="none" w:sz="0" w:space="0" w:color="auto"/>
                <w:right w:val="none" w:sz="0" w:space="0" w:color="auto"/>
              </w:divBdr>
              <w:divsChild>
                <w:div w:id="574171270">
                  <w:marLeft w:val="0"/>
                  <w:marRight w:val="0"/>
                  <w:marTop w:val="0"/>
                  <w:marBottom w:val="240"/>
                  <w:divBdr>
                    <w:top w:val="none" w:sz="0" w:space="0" w:color="auto"/>
                    <w:left w:val="none" w:sz="0" w:space="0" w:color="auto"/>
                    <w:bottom w:val="none" w:sz="0" w:space="0" w:color="auto"/>
                    <w:right w:val="none" w:sz="0" w:space="0" w:color="auto"/>
                  </w:divBdr>
                </w:div>
                <w:div w:id="858548297">
                  <w:marLeft w:val="0"/>
                  <w:marRight w:val="0"/>
                  <w:marTop w:val="0"/>
                  <w:marBottom w:val="240"/>
                  <w:divBdr>
                    <w:top w:val="none" w:sz="0" w:space="0" w:color="auto"/>
                    <w:left w:val="none" w:sz="0" w:space="0" w:color="auto"/>
                    <w:bottom w:val="none" w:sz="0" w:space="0" w:color="auto"/>
                    <w:right w:val="none" w:sz="0" w:space="0" w:color="auto"/>
                  </w:divBdr>
                </w:div>
                <w:div w:id="1896619941">
                  <w:marLeft w:val="0"/>
                  <w:marRight w:val="0"/>
                  <w:marTop w:val="0"/>
                  <w:marBottom w:val="240"/>
                  <w:divBdr>
                    <w:top w:val="none" w:sz="0" w:space="0" w:color="auto"/>
                    <w:left w:val="none" w:sz="0" w:space="0" w:color="auto"/>
                    <w:bottom w:val="none" w:sz="0" w:space="0" w:color="auto"/>
                    <w:right w:val="none" w:sz="0" w:space="0" w:color="auto"/>
                  </w:divBdr>
                </w:div>
                <w:div w:id="439224257">
                  <w:marLeft w:val="0"/>
                  <w:marRight w:val="0"/>
                  <w:marTop w:val="0"/>
                  <w:marBottom w:val="240"/>
                  <w:divBdr>
                    <w:top w:val="none" w:sz="0" w:space="0" w:color="auto"/>
                    <w:left w:val="none" w:sz="0" w:space="0" w:color="auto"/>
                    <w:bottom w:val="none" w:sz="0" w:space="0" w:color="auto"/>
                    <w:right w:val="none" w:sz="0" w:space="0" w:color="auto"/>
                  </w:divBdr>
                </w:div>
                <w:div w:id="25521017">
                  <w:marLeft w:val="0"/>
                  <w:marRight w:val="0"/>
                  <w:marTop w:val="0"/>
                  <w:marBottom w:val="240"/>
                  <w:divBdr>
                    <w:top w:val="none" w:sz="0" w:space="0" w:color="auto"/>
                    <w:left w:val="none" w:sz="0" w:space="0" w:color="auto"/>
                    <w:bottom w:val="none" w:sz="0" w:space="0" w:color="auto"/>
                    <w:right w:val="none" w:sz="0" w:space="0" w:color="auto"/>
                  </w:divBdr>
                </w:div>
                <w:div w:id="533731974">
                  <w:marLeft w:val="0"/>
                  <w:marRight w:val="0"/>
                  <w:marTop w:val="0"/>
                  <w:marBottom w:val="240"/>
                  <w:divBdr>
                    <w:top w:val="none" w:sz="0" w:space="0" w:color="auto"/>
                    <w:left w:val="none" w:sz="0" w:space="0" w:color="auto"/>
                    <w:bottom w:val="none" w:sz="0" w:space="0" w:color="auto"/>
                    <w:right w:val="none" w:sz="0" w:space="0" w:color="auto"/>
                  </w:divBdr>
                </w:div>
                <w:div w:id="423067096">
                  <w:marLeft w:val="0"/>
                  <w:marRight w:val="0"/>
                  <w:marTop w:val="0"/>
                  <w:marBottom w:val="240"/>
                  <w:divBdr>
                    <w:top w:val="none" w:sz="0" w:space="0" w:color="auto"/>
                    <w:left w:val="none" w:sz="0" w:space="0" w:color="auto"/>
                    <w:bottom w:val="none" w:sz="0" w:space="0" w:color="auto"/>
                    <w:right w:val="none" w:sz="0" w:space="0" w:color="auto"/>
                  </w:divBdr>
                </w:div>
                <w:div w:id="1940017099">
                  <w:marLeft w:val="0"/>
                  <w:marRight w:val="0"/>
                  <w:marTop w:val="0"/>
                  <w:marBottom w:val="240"/>
                  <w:divBdr>
                    <w:top w:val="none" w:sz="0" w:space="0" w:color="auto"/>
                    <w:left w:val="none" w:sz="0" w:space="0" w:color="auto"/>
                    <w:bottom w:val="none" w:sz="0" w:space="0" w:color="auto"/>
                    <w:right w:val="none" w:sz="0" w:space="0" w:color="auto"/>
                  </w:divBdr>
                </w:div>
                <w:div w:id="907349870">
                  <w:marLeft w:val="0"/>
                  <w:marRight w:val="0"/>
                  <w:marTop w:val="0"/>
                  <w:marBottom w:val="240"/>
                  <w:divBdr>
                    <w:top w:val="none" w:sz="0" w:space="0" w:color="auto"/>
                    <w:left w:val="none" w:sz="0" w:space="0" w:color="auto"/>
                    <w:bottom w:val="none" w:sz="0" w:space="0" w:color="auto"/>
                    <w:right w:val="none" w:sz="0" w:space="0" w:color="auto"/>
                  </w:divBdr>
                </w:div>
                <w:div w:id="65760484">
                  <w:marLeft w:val="0"/>
                  <w:marRight w:val="0"/>
                  <w:marTop w:val="0"/>
                  <w:marBottom w:val="240"/>
                  <w:divBdr>
                    <w:top w:val="none" w:sz="0" w:space="0" w:color="auto"/>
                    <w:left w:val="none" w:sz="0" w:space="0" w:color="auto"/>
                    <w:bottom w:val="none" w:sz="0" w:space="0" w:color="auto"/>
                    <w:right w:val="none" w:sz="0" w:space="0" w:color="auto"/>
                  </w:divBdr>
                </w:div>
                <w:div w:id="520245475">
                  <w:marLeft w:val="0"/>
                  <w:marRight w:val="0"/>
                  <w:marTop w:val="0"/>
                  <w:marBottom w:val="240"/>
                  <w:divBdr>
                    <w:top w:val="none" w:sz="0" w:space="0" w:color="auto"/>
                    <w:left w:val="none" w:sz="0" w:space="0" w:color="auto"/>
                    <w:bottom w:val="none" w:sz="0" w:space="0" w:color="auto"/>
                    <w:right w:val="none" w:sz="0" w:space="0" w:color="auto"/>
                  </w:divBdr>
                </w:div>
                <w:div w:id="572929626">
                  <w:marLeft w:val="0"/>
                  <w:marRight w:val="0"/>
                  <w:marTop w:val="0"/>
                  <w:marBottom w:val="240"/>
                  <w:divBdr>
                    <w:top w:val="none" w:sz="0" w:space="0" w:color="auto"/>
                    <w:left w:val="none" w:sz="0" w:space="0" w:color="auto"/>
                    <w:bottom w:val="none" w:sz="0" w:space="0" w:color="auto"/>
                    <w:right w:val="none" w:sz="0" w:space="0" w:color="auto"/>
                  </w:divBdr>
                </w:div>
                <w:div w:id="835220626">
                  <w:marLeft w:val="0"/>
                  <w:marRight w:val="0"/>
                  <w:marTop w:val="0"/>
                  <w:marBottom w:val="240"/>
                  <w:divBdr>
                    <w:top w:val="none" w:sz="0" w:space="0" w:color="auto"/>
                    <w:left w:val="none" w:sz="0" w:space="0" w:color="auto"/>
                    <w:bottom w:val="none" w:sz="0" w:space="0" w:color="auto"/>
                    <w:right w:val="none" w:sz="0" w:space="0" w:color="auto"/>
                  </w:divBdr>
                </w:div>
                <w:div w:id="525171136">
                  <w:marLeft w:val="0"/>
                  <w:marRight w:val="0"/>
                  <w:marTop w:val="0"/>
                  <w:marBottom w:val="240"/>
                  <w:divBdr>
                    <w:top w:val="none" w:sz="0" w:space="0" w:color="auto"/>
                    <w:left w:val="none" w:sz="0" w:space="0" w:color="auto"/>
                    <w:bottom w:val="none" w:sz="0" w:space="0" w:color="auto"/>
                    <w:right w:val="none" w:sz="0" w:space="0" w:color="auto"/>
                  </w:divBdr>
                </w:div>
                <w:div w:id="1820414776">
                  <w:marLeft w:val="0"/>
                  <w:marRight w:val="0"/>
                  <w:marTop w:val="0"/>
                  <w:marBottom w:val="240"/>
                  <w:divBdr>
                    <w:top w:val="none" w:sz="0" w:space="0" w:color="auto"/>
                    <w:left w:val="none" w:sz="0" w:space="0" w:color="auto"/>
                    <w:bottom w:val="none" w:sz="0" w:space="0" w:color="auto"/>
                    <w:right w:val="none" w:sz="0" w:space="0" w:color="auto"/>
                  </w:divBdr>
                </w:div>
                <w:div w:id="634682902">
                  <w:marLeft w:val="0"/>
                  <w:marRight w:val="0"/>
                  <w:marTop w:val="0"/>
                  <w:marBottom w:val="240"/>
                  <w:divBdr>
                    <w:top w:val="none" w:sz="0" w:space="0" w:color="auto"/>
                    <w:left w:val="none" w:sz="0" w:space="0" w:color="auto"/>
                    <w:bottom w:val="none" w:sz="0" w:space="0" w:color="auto"/>
                    <w:right w:val="none" w:sz="0" w:space="0" w:color="auto"/>
                  </w:divBdr>
                </w:div>
                <w:div w:id="1307003755">
                  <w:marLeft w:val="0"/>
                  <w:marRight w:val="0"/>
                  <w:marTop w:val="0"/>
                  <w:marBottom w:val="240"/>
                  <w:divBdr>
                    <w:top w:val="none" w:sz="0" w:space="0" w:color="auto"/>
                    <w:left w:val="none" w:sz="0" w:space="0" w:color="auto"/>
                    <w:bottom w:val="none" w:sz="0" w:space="0" w:color="auto"/>
                    <w:right w:val="none" w:sz="0" w:space="0" w:color="auto"/>
                  </w:divBdr>
                </w:div>
                <w:div w:id="1753240773">
                  <w:marLeft w:val="0"/>
                  <w:marRight w:val="0"/>
                  <w:marTop w:val="0"/>
                  <w:marBottom w:val="240"/>
                  <w:divBdr>
                    <w:top w:val="none" w:sz="0" w:space="0" w:color="auto"/>
                    <w:left w:val="none" w:sz="0" w:space="0" w:color="auto"/>
                    <w:bottom w:val="none" w:sz="0" w:space="0" w:color="auto"/>
                    <w:right w:val="none" w:sz="0" w:space="0" w:color="auto"/>
                  </w:divBdr>
                </w:div>
                <w:div w:id="448478807">
                  <w:marLeft w:val="0"/>
                  <w:marRight w:val="0"/>
                  <w:marTop w:val="0"/>
                  <w:marBottom w:val="240"/>
                  <w:divBdr>
                    <w:top w:val="none" w:sz="0" w:space="0" w:color="auto"/>
                    <w:left w:val="none" w:sz="0" w:space="0" w:color="auto"/>
                    <w:bottom w:val="none" w:sz="0" w:space="0" w:color="auto"/>
                    <w:right w:val="none" w:sz="0" w:space="0" w:color="auto"/>
                  </w:divBdr>
                </w:div>
                <w:div w:id="574975830">
                  <w:marLeft w:val="0"/>
                  <w:marRight w:val="0"/>
                  <w:marTop w:val="0"/>
                  <w:marBottom w:val="240"/>
                  <w:divBdr>
                    <w:top w:val="none" w:sz="0" w:space="0" w:color="auto"/>
                    <w:left w:val="none" w:sz="0" w:space="0" w:color="auto"/>
                    <w:bottom w:val="none" w:sz="0" w:space="0" w:color="auto"/>
                    <w:right w:val="none" w:sz="0" w:space="0" w:color="auto"/>
                  </w:divBdr>
                </w:div>
                <w:div w:id="1438021012">
                  <w:marLeft w:val="0"/>
                  <w:marRight w:val="0"/>
                  <w:marTop w:val="0"/>
                  <w:marBottom w:val="240"/>
                  <w:divBdr>
                    <w:top w:val="none" w:sz="0" w:space="0" w:color="auto"/>
                    <w:left w:val="none" w:sz="0" w:space="0" w:color="auto"/>
                    <w:bottom w:val="none" w:sz="0" w:space="0" w:color="auto"/>
                    <w:right w:val="none" w:sz="0" w:space="0" w:color="auto"/>
                  </w:divBdr>
                </w:div>
                <w:div w:id="1447386938">
                  <w:marLeft w:val="0"/>
                  <w:marRight w:val="0"/>
                  <w:marTop w:val="0"/>
                  <w:marBottom w:val="240"/>
                  <w:divBdr>
                    <w:top w:val="none" w:sz="0" w:space="0" w:color="auto"/>
                    <w:left w:val="none" w:sz="0" w:space="0" w:color="auto"/>
                    <w:bottom w:val="none" w:sz="0" w:space="0" w:color="auto"/>
                    <w:right w:val="none" w:sz="0" w:space="0" w:color="auto"/>
                  </w:divBdr>
                </w:div>
                <w:div w:id="1743022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Notgonnatellya</dc:creator>
  <cp:keywords/>
  <dc:description/>
  <cp:lastModifiedBy>Joe Bollinger</cp:lastModifiedBy>
  <cp:revision>2</cp:revision>
  <dcterms:created xsi:type="dcterms:W3CDTF">2025-12-09T17:51:00Z</dcterms:created>
  <dcterms:modified xsi:type="dcterms:W3CDTF">2025-12-09T17:51:00Z</dcterms:modified>
</cp:coreProperties>
</file>